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97E5" w14:textId="74A9C644" w:rsidR="00D47365" w:rsidRDefault="00D47365" w:rsidP="00D47365">
      <w:pPr>
        <w:jc w:val="center"/>
        <w:rPr>
          <w:b/>
          <w:sz w:val="24"/>
          <w:szCs w:val="24"/>
          <w:u w:val="single"/>
        </w:rPr>
      </w:pPr>
      <w:r w:rsidRPr="00860154">
        <w:rPr>
          <w:b/>
          <w:sz w:val="44"/>
          <w:szCs w:val="44"/>
          <w:u w:val="single"/>
        </w:rPr>
        <w:t>Utility Medical Certification</w:t>
      </w:r>
      <w:r>
        <w:rPr>
          <w:b/>
          <w:sz w:val="44"/>
          <w:szCs w:val="44"/>
          <w:u w:val="single"/>
        </w:rPr>
        <w:t xml:space="preserve"> Conditions</w:t>
      </w:r>
      <w:r>
        <w:rPr>
          <w:b/>
          <w:sz w:val="44"/>
          <w:szCs w:val="44"/>
          <w:u w:val="single"/>
        </w:rPr>
        <w:br/>
      </w:r>
      <w:r>
        <w:rPr>
          <w:b/>
          <w:sz w:val="24"/>
          <w:szCs w:val="24"/>
          <w:u w:val="single"/>
        </w:rPr>
        <w:t xml:space="preserve">Updated </w:t>
      </w:r>
      <w:r w:rsidR="00593F20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/</w:t>
      </w:r>
      <w:r w:rsidR="00593F20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23</w:t>
      </w:r>
    </w:p>
    <w:p w14:paraId="36F9B04F" w14:textId="5ACC4C3B" w:rsidR="00987453" w:rsidRDefault="00987453" w:rsidP="00D4736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Internal </w:t>
      </w:r>
      <w:r w:rsidR="00DB4C0C">
        <w:rPr>
          <w:b/>
          <w:sz w:val="24"/>
          <w:szCs w:val="24"/>
          <w:u w:val="single"/>
        </w:rPr>
        <w:t xml:space="preserve">Staff </w:t>
      </w:r>
      <w:r>
        <w:rPr>
          <w:b/>
          <w:sz w:val="24"/>
          <w:szCs w:val="24"/>
          <w:u w:val="single"/>
        </w:rPr>
        <w:t>Process:</w:t>
      </w:r>
    </w:p>
    <w:p w14:paraId="7D475BDA" w14:textId="21FC6CCC" w:rsidR="00987453" w:rsidRDefault="00987453" w:rsidP="00987453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DB4C0C">
        <w:rPr>
          <w:b/>
          <w:sz w:val="24"/>
          <w:szCs w:val="24"/>
          <w:u w:val="single"/>
        </w:rPr>
        <w:t>W</w:t>
      </w:r>
      <w:r>
        <w:rPr>
          <w:b/>
          <w:sz w:val="24"/>
          <w:szCs w:val="24"/>
          <w:u w:val="single"/>
        </w:rPr>
        <w:t>ill verify that the child is our patient and put the MR number on the COMN</w:t>
      </w:r>
    </w:p>
    <w:p w14:paraId="21CFC431" w14:textId="423D824D" w:rsidR="00987453" w:rsidRDefault="00DB4C0C" w:rsidP="00987453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987453">
        <w:rPr>
          <w:b/>
          <w:sz w:val="24"/>
          <w:szCs w:val="24"/>
          <w:u w:val="single"/>
        </w:rPr>
        <w:t>ill verify that the address on the COMN is the same as in EPIC (if not, parents need to verify new address)</w:t>
      </w:r>
    </w:p>
    <w:p w14:paraId="21CD0FF2" w14:textId="77777777" w:rsidR="00DB4C0C" w:rsidRDefault="00DB4C0C" w:rsidP="00DB4C0C">
      <w:pPr>
        <w:pStyle w:val="ListParagraph"/>
        <w:rPr>
          <w:b/>
          <w:sz w:val="24"/>
          <w:szCs w:val="24"/>
          <w:u w:val="single"/>
        </w:rPr>
      </w:pPr>
    </w:p>
    <w:p w14:paraId="7FF2A35F" w14:textId="5F9F3696" w:rsidR="00DB4C0C" w:rsidRPr="00987453" w:rsidRDefault="00DB4C0C" w:rsidP="00DB4C0C">
      <w:pPr>
        <w:pStyle w:val="ListParagraph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Providers:</w:t>
      </w:r>
    </w:p>
    <w:p w14:paraId="148187AE" w14:textId="3C5BEDC7" w:rsidR="007523B0" w:rsidRPr="007523B0" w:rsidRDefault="007523B0" w:rsidP="00D47365">
      <w:pPr>
        <w:jc w:val="center"/>
        <w:rPr>
          <w:b/>
          <w:color w:val="FF0000"/>
          <w:sz w:val="24"/>
          <w:szCs w:val="24"/>
          <w:u w:val="single"/>
        </w:rPr>
      </w:pPr>
      <w:r w:rsidRPr="007523B0">
        <w:rPr>
          <w:b/>
          <w:color w:val="FF0000"/>
          <w:sz w:val="24"/>
          <w:szCs w:val="24"/>
          <w:u w:val="single"/>
        </w:rPr>
        <w:t>General PLEASE have utility account number on form if using ours.</w:t>
      </w:r>
    </w:p>
    <w:p w14:paraId="62970E29" w14:textId="4EB4CAF9" w:rsidR="007523B0" w:rsidRPr="007523B0" w:rsidRDefault="007523B0" w:rsidP="00D47365">
      <w:pPr>
        <w:jc w:val="center"/>
        <w:rPr>
          <w:b/>
          <w:color w:val="FF0000"/>
          <w:sz w:val="24"/>
          <w:szCs w:val="24"/>
          <w:u w:val="single"/>
        </w:rPr>
      </w:pPr>
      <w:r w:rsidRPr="007523B0">
        <w:rPr>
          <w:b/>
          <w:color w:val="FF0000"/>
          <w:sz w:val="24"/>
          <w:szCs w:val="24"/>
          <w:u w:val="single"/>
        </w:rPr>
        <w:t>Residents with a training licence CANNOT sign the COMN.</w:t>
      </w:r>
    </w:p>
    <w:p w14:paraId="6D58F9BD" w14:textId="77777777" w:rsidR="00D47365" w:rsidRPr="006B57FA" w:rsidRDefault="00D47365" w:rsidP="00D47365">
      <w:r w:rsidRPr="006B57FA">
        <w:t>1.  All asthmatics</w:t>
      </w:r>
    </w:p>
    <w:p w14:paraId="0971C7CB" w14:textId="77777777" w:rsidR="00D47365" w:rsidRDefault="00D47365" w:rsidP="00D47365">
      <w:r w:rsidRPr="006B57FA">
        <w:t xml:space="preserve">2.  All children under 2 years of age (temperature instability and risk </w:t>
      </w:r>
      <w:r w:rsidRPr="006B57FA">
        <w:br/>
        <w:t xml:space="preserve">     of serious long-term adverse effects of utility insecurity)</w:t>
      </w:r>
    </w:p>
    <w:p w14:paraId="5011CD5E" w14:textId="5D2118AD" w:rsidR="00D47365" w:rsidRPr="00D47365" w:rsidRDefault="00D47365" w:rsidP="00D47365">
      <w:pPr>
        <w:rPr>
          <w:color w:val="FF0000"/>
        </w:rPr>
      </w:pPr>
      <w:r w:rsidRPr="00D47365">
        <w:rPr>
          <w:color w:val="FF0000"/>
        </w:rPr>
        <w:t>3. Children with Mental Health Conditions as well as Autism</w:t>
      </w:r>
    </w:p>
    <w:p w14:paraId="6D0A5B3C" w14:textId="6EED013B" w:rsidR="00D47365" w:rsidRPr="006B57FA" w:rsidRDefault="00D47365" w:rsidP="00D47365">
      <w:r>
        <w:t>4</w:t>
      </w:r>
      <w:r w:rsidRPr="006B57FA">
        <w:t xml:space="preserve">.  OTHER CHRONIC Medical conditions such as: </w:t>
      </w:r>
    </w:p>
    <w:p w14:paraId="415AF83F" w14:textId="77777777" w:rsidR="00D47365" w:rsidRPr="006B57FA" w:rsidRDefault="00D47365" w:rsidP="00D47365">
      <w:r w:rsidRPr="006B57FA">
        <w:t xml:space="preserve">     Heart disease on meds, Diabetics, Immunodeficiency's/and or on chronic</w:t>
      </w:r>
    </w:p>
    <w:p w14:paraId="59F24EA5" w14:textId="3571A503" w:rsidR="00D47365" w:rsidRPr="006B57FA" w:rsidRDefault="00D47365" w:rsidP="00D47365">
      <w:r w:rsidRPr="006B57FA">
        <w:t xml:space="preserve">     immunosuppressives, Oncologic conditions, </w:t>
      </w:r>
      <w:r>
        <w:t>S</w:t>
      </w:r>
      <w:r w:rsidRPr="006B57FA">
        <w:t>ickle Cell Disease</w:t>
      </w:r>
    </w:p>
    <w:p w14:paraId="3FBFEDE7" w14:textId="60F99DE4" w:rsidR="00D47365" w:rsidRPr="006B57FA" w:rsidRDefault="00D47365" w:rsidP="00D47365">
      <w:r>
        <w:t>5</w:t>
      </w:r>
      <w:r w:rsidRPr="006B57FA">
        <w:t>.  Failure to Thrive (due to the documented decrease in weight during colder</w:t>
      </w:r>
    </w:p>
    <w:p w14:paraId="41168837" w14:textId="77777777" w:rsidR="00D47365" w:rsidRPr="006B57FA" w:rsidRDefault="00D47365" w:rsidP="00D47365">
      <w:r w:rsidRPr="006B57FA">
        <w:t xml:space="preserve">     months of children in utility insecure homes)</w:t>
      </w:r>
    </w:p>
    <w:p w14:paraId="187482E5" w14:textId="058FEC9B" w:rsidR="00D47365" w:rsidRPr="006B57FA" w:rsidRDefault="00D47365" w:rsidP="00D47365">
      <w:r>
        <w:t>6</w:t>
      </w:r>
      <w:r w:rsidRPr="006B57FA">
        <w:t>.  Special Needs patients</w:t>
      </w:r>
    </w:p>
    <w:p w14:paraId="48CE47A9" w14:textId="0276B51B" w:rsidR="00D47365" w:rsidRPr="006B57FA" w:rsidRDefault="00D47365" w:rsidP="00D47365">
      <w:r>
        <w:t>7</w:t>
      </w:r>
      <w:r w:rsidRPr="006B57FA">
        <w:t xml:space="preserve">.  Acute conditions that leads to temporary disabilities, s/p hospitalization    </w:t>
      </w:r>
    </w:p>
    <w:p w14:paraId="2C9FE846" w14:textId="77777777" w:rsidR="00D47365" w:rsidRPr="006B57FA" w:rsidRDefault="00D47365" w:rsidP="00D47365">
      <w:r w:rsidRPr="006B57FA">
        <w:t xml:space="preserve">     (Pneumonia).                                                                               </w:t>
      </w:r>
    </w:p>
    <w:p w14:paraId="5A313995" w14:textId="09E9475F" w:rsidR="00D47365" w:rsidRPr="006B57FA" w:rsidRDefault="00D47365" w:rsidP="00D47365">
      <w:r>
        <w:t>8</w:t>
      </w:r>
      <w:r w:rsidRPr="006B57FA">
        <w:t xml:space="preserve">.  We </w:t>
      </w:r>
      <w:r w:rsidRPr="00DB4C0C">
        <w:rPr>
          <w:b/>
          <w:bCs/>
          <w:u w:val="single"/>
        </w:rPr>
        <w:t>do not call</w:t>
      </w:r>
      <w:r w:rsidRPr="006B57FA">
        <w:t xml:space="preserve"> the utility company, or give the patient a filled form to take to the utility </w:t>
      </w:r>
    </w:p>
    <w:p w14:paraId="5F73297A" w14:textId="055CA8A9" w:rsidR="00D47365" w:rsidRPr="006B57FA" w:rsidRDefault="00D47365" w:rsidP="00D47365">
      <w:r w:rsidRPr="006B57FA">
        <w:t xml:space="preserve">company. If patient calls you for a utility form </w:t>
      </w:r>
      <w:r>
        <w:t>and they meet the criteria, fill out our form (</w:t>
      </w:r>
      <w:proofErr w:type="spellStart"/>
      <w:r>
        <w:t>GenPeds</w:t>
      </w:r>
      <w:proofErr w:type="spellEnd"/>
      <w:r>
        <w:t>, MLP) and PLEASE have the utility account number</w:t>
      </w:r>
      <w:r w:rsidR="007523B0">
        <w:t xml:space="preserve"> on the form. </w:t>
      </w:r>
    </w:p>
    <w:p w14:paraId="515108B6" w14:textId="3FD705F3" w:rsidR="00D47365" w:rsidRPr="006B57FA" w:rsidRDefault="00D47365" w:rsidP="00D47365">
      <w:r>
        <w:t>9</w:t>
      </w:r>
      <w:r w:rsidRPr="006B57FA">
        <w:t xml:space="preserve">.  </w:t>
      </w:r>
      <w:r w:rsidR="007523B0">
        <w:t xml:space="preserve">If faxed, and not very </w:t>
      </w:r>
      <w:proofErr w:type="gramStart"/>
      <w:r w:rsidR="007523B0">
        <w:t>urgent</w:t>
      </w:r>
      <w:r w:rsidR="00DB4C0C">
        <w:t xml:space="preserve"> </w:t>
      </w:r>
      <w:r w:rsidR="007523B0">
        <w:t>,</w:t>
      </w:r>
      <w:proofErr w:type="gramEnd"/>
      <w:r w:rsidR="007523B0">
        <w:t xml:space="preserve"> </w:t>
      </w:r>
      <w:r w:rsidR="00DB4C0C">
        <w:t>i</w:t>
      </w:r>
      <w:r w:rsidRPr="006B57FA">
        <w:t xml:space="preserve">t takes </w:t>
      </w:r>
      <w:r w:rsidR="007523B0">
        <w:t>1-</w:t>
      </w:r>
      <w:r w:rsidRPr="006B57FA">
        <w:t>3 working days for forms to be completed.  (</w:t>
      </w:r>
      <w:proofErr w:type="gramStart"/>
      <w:r w:rsidRPr="006B57FA">
        <w:t>unless</w:t>
      </w:r>
      <w:proofErr w:type="gramEnd"/>
      <w:r w:rsidRPr="006B57FA">
        <w:t xml:space="preserve"> if patient is being seen for a sick visit or well visit, then a form can be completed at time of visit and faxed to the utility company, just make sure address on chart and form are the same</w:t>
      </w:r>
      <w:r w:rsidR="00593F20">
        <w:t xml:space="preserve"> and account number is on our form</w:t>
      </w:r>
      <w:r w:rsidRPr="006B57FA">
        <w:t>).</w:t>
      </w:r>
    </w:p>
    <w:p w14:paraId="1D24E1E8" w14:textId="17484159" w:rsidR="007523B0" w:rsidRDefault="00D47365" w:rsidP="00D47365">
      <w:r w:rsidRPr="006B57FA">
        <w:t>1</w:t>
      </w:r>
      <w:r>
        <w:t>0</w:t>
      </w:r>
      <w:r w:rsidRPr="006B57FA">
        <w:t>.  After forms are completed and faxed, please give them to Jose</w:t>
      </w:r>
      <w:r w:rsidR="00DB4C0C">
        <w:t xml:space="preserve"> (bin)</w:t>
      </w:r>
      <w:r w:rsidRPr="006B57FA">
        <w:t xml:space="preserve"> to be filed and</w:t>
      </w:r>
      <w:r w:rsidR="00DB4C0C">
        <w:t xml:space="preserve"> logged.</w:t>
      </w:r>
      <w:r w:rsidRPr="006B57FA">
        <w:t xml:space="preserve">                                                                        </w:t>
      </w:r>
    </w:p>
    <w:p w14:paraId="198F7656" w14:textId="052EC51B" w:rsidR="00D47365" w:rsidRDefault="00D47365" w:rsidP="00D47365">
      <w:r w:rsidRPr="006B57FA">
        <w:lastRenderedPageBreak/>
        <w:t>1</w:t>
      </w:r>
      <w:r w:rsidR="007523B0">
        <w:t>1</w:t>
      </w:r>
      <w:r w:rsidRPr="006B57FA">
        <w:t xml:space="preserve">.  If any child is far behind in their follow-up visits or HMVs, </w:t>
      </w:r>
      <w:r>
        <w:t>please try to have them come into sick clinic for</w:t>
      </w:r>
      <w:r>
        <w:rPr>
          <w:b/>
          <w:bCs/>
        </w:rPr>
        <w:t xml:space="preserve"> evaluation and to complete</w:t>
      </w:r>
      <w:r w:rsidR="007523B0">
        <w:rPr>
          <w:b/>
          <w:bCs/>
        </w:rPr>
        <w:t xml:space="preserve"> the COMN. </w:t>
      </w:r>
      <w:r>
        <w:rPr>
          <w:b/>
          <w:bCs/>
        </w:rPr>
        <w:t xml:space="preserve"> </w:t>
      </w:r>
      <w:r w:rsidRPr="006B57FA">
        <w:t xml:space="preserve">     </w:t>
      </w:r>
    </w:p>
    <w:p w14:paraId="7FFBBA56" w14:textId="58AB38B4" w:rsidR="007523B0" w:rsidRDefault="007523B0" w:rsidP="00D47365">
      <w:r>
        <w:t xml:space="preserve">12. If a child does not meet the criteria, the point attending should call family and potentially coordinate with Social Work. </w:t>
      </w:r>
    </w:p>
    <w:p w14:paraId="458EBF0C" w14:textId="77777777" w:rsidR="00FC2A84" w:rsidRDefault="00FC2A84"/>
    <w:sectPr w:rsidR="00FC2A84" w:rsidSect="002C40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56392"/>
    <w:multiLevelType w:val="hybridMultilevel"/>
    <w:tmpl w:val="5AA4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65"/>
    <w:rsid w:val="0016004A"/>
    <w:rsid w:val="00470EDD"/>
    <w:rsid w:val="00593F20"/>
    <w:rsid w:val="007523B0"/>
    <w:rsid w:val="00987453"/>
    <w:rsid w:val="00A36D1D"/>
    <w:rsid w:val="00D47365"/>
    <w:rsid w:val="00DB4C0C"/>
    <w:rsid w:val="00F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BE081"/>
  <w15:chartTrackingRefBased/>
  <w15:docId w15:val="{22D2DEC5-3CA4-7943-855C-91D2699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36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Taylor</dc:creator>
  <cp:keywords/>
  <dc:description/>
  <cp:lastModifiedBy>Daniel Taylor</cp:lastModifiedBy>
  <cp:revision>6</cp:revision>
  <dcterms:created xsi:type="dcterms:W3CDTF">2023-06-04T23:40:00Z</dcterms:created>
  <dcterms:modified xsi:type="dcterms:W3CDTF">2023-06-07T00:05:00Z</dcterms:modified>
</cp:coreProperties>
</file>